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73B" w:rsidRDefault="0052173B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16"/>
          <w:szCs w:val="16"/>
        </w:rPr>
        <w:sectPr w:rsidR="0052173B">
          <w:pgSz w:w="16840" w:h="11900" w:orient="landscape"/>
          <w:pgMar w:top="560" w:right="280" w:bottom="560" w:left="520" w:header="720" w:footer="720" w:gutter="0"/>
          <w:pgNumType w:start="1"/>
          <w:cols w:space="720"/>
        </w:sectPr>
      </w:pPr>
      <w:bookmarkStart w:id="0" w:name="_GoBack"/>
      <w:bookmarkEnd w:id="0"/>
    </w:p>
    <w:p w:rsidR="0052173B" w:rsidRDefault="00282675" w:rsidP="00B94036">
      <w:pPr>
        <w:pStyle w:val="1"/>
        <w:ind w:left="0" w:right="577"/>
      </w:pPr>
      <w:r>
        <w:lastRenderedPageBreak/>
        <w:t xml:space="preserve">ПОЯСНИТЕЛЬНАЯ ЗАПИСКА К МОДУЛЮ «ДЕКОРАТИВНО-ПРИКЛАДНОЕ И НАРОДНОЕ </w:t>
      </w:r>
      <w:proofErr w:type="gramStart"/>
      <w:r>
        <w:t xml:space="preserve">ИСКУССТВО»   </w:t>
      </w:r>
      <w:proofErr w:type="gramEnd"/>
      <w:r>
        <w:t>(5 КЛАСС)</w: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hidden="0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495300</wp:posOffset>
                </wp:positionV>
                <wp:extent cx="7620" cy="12700"/>
                <wp:effectExtent l="0" t="0" r="0" b="0"/>
                <wp:wrapTopAndBottom distT="0" distB="0"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922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52173B" w:rsidRDefault="0052173B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16se="http://schemas.microsoft.com/office/word/2015/wordml/symex" xmlns:cx="http://schemas.microsoft.com/office/drawing/2014/chartex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495300</wp:posOffset>
                </wp:positionV>
                <wp:extent cx="7620" cy="12700"/>
                <wp:effectExtent b="0" l="0" r="0" t="0"/>
                <wp:wrapTopAndBottom distB="0" distT="0"/>
                <wp:docPr id="17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52173B" w:rsidRDefault="00282675">
      <w:pPr>
        <w:spacing w:before="179"/>
        <w:ind w:left="106" w:firstLine="180"/>
        <w:rPr>
          <w:b/>
          <w:sz w:val="24"/>
          <w:szCs w:val="24"/>
        </w:rPr>
      </w:pPr>
      <w:r>
        <w:rPr>
          <w:b/>
          <w:sz w:val="24"/>
          <w:szCs w:val="24"/>
        </w:rPr>
        <w:t>ОБЩАЯ ХАРАКТЕРИСТИКА МОДУЛЯ «ДЕКОРАТИВНО-ПРИКЛАДНОЕ И НАРОДНОЕ ИСКУССТВО»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119"/>
        <w:ind w:left="106" w:right="57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цель — развитие визуально-пространственного мышления учащихся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Искусство рассматривается как особая духовная сфера, концентрирующая в себе колоссальный эстетический, художественный и нравственный мировой опыт.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48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Изобразительное искусство как школьная дисциплина имеет интегративный характер, так как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30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Основные формы учебной деятельности — практическая художественно-творческая деятельность, зрительское восприятие произведений искусства и эстетическое наблюдение окружающего мира.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2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Важнейшими задачами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64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направлена на достижение основного результата образования —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51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Рабочая программа ориентирована на психолого-возрастные особенности развития детей 11— 15 лет, при этом содержание занятий может быть адаптировано с учётом </w:t>
      </w:r>
      <w:proofErr w:type="gramStart"/>
      <w:r>
        <w:rPr>
          <w:color w:val="000000"/>
          <w:sz w:val="24"/>
          <w:szCs w:val="24"/>
        </w:rPr>
        <w:t>индивидуальных качеств</w:t>
      </w:r>
      <w:proofErr w:type="gramEnd"/>
      <w:r>
        <w:rPr>
          <w:color w:val="000000"/>
          <w:sz w:val="24"/>
          <w:szCs w:val="24"/>
        </w:rPr>
        <w:t xml:space="preserve"> обучающихся как для детей, проявляющих выдающиеся способности, так и для детей-инвалидов и детей с ОВЗ.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45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Для оценки качества образования кроме личностных и </w:t>
      </w:r>
      <w:proofErr w:type="spellStart"/>
      <w:r>
        <w:rPr>
          <w:color w:val="000000"/>
          <w:sz w:val="24"/>
          <w:szCs w:val="24"/>
        </w:rPr>
        <w:t>метапредметных</w:t>
      </w:r>
      <w:proofErr w:type="spellEnd"/>
      <w:r>
        <w:rPr>
          <w:color w:val="000000"/>
          <w:sz w:val="24"/>
          <w:szCs w:val="24"/>
        </w:rPr>
        <w:t xml:space="preserve"> образовательных результатов выделены и описаны предметные результаты обучения. Их достижение определяется чётко поставленными учебными задачами по каждой теме, и они являются общеобразовательными требованиями.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17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урочное время деятельность обучающихся организуется как в индивидуальной, так и в групповой форме. Каждому учащемуся необходим личный творческий опыт, но также необходимо сотворчество в команде – совместная коллективная художественная деятельность, которая предусмотрена тематическим планом и может иметь разные формы организации.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21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Учебный материал каждого модуля разделён на тематические блоки, которые могут быть основанием для организации проектной деятельности, которая включает в себя как исследовательскую, так и художественно-творческую деятельность, а также презентацию результата.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28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Однако необходимо различать и сочетать в учебном процессе историко-культурологическую, искусствоведческую исследовательскую работу учащихся и собственно художественную проектную деятельность, продуктом которой является созданное на основе композиционного поиска учебное художественное произведение (индивидуальное или коллективное, на плоскости или в объёме, макете).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311" w:firstLine="180"/>
        <w:rPr>
          <w:color w:val="000000"/>
          <w:sz w:val="24"/>
          <w:szCs w:val="24"/>
        </w:rPr>
        <w:sectPr w:rsidR="0052173B">
          <w:pgSz w:w="16840" w:h="11900" w:orient="landscape"/>
          <w:pgMar w:top="560" w:right="280" w:bottom="560" w:left="520" w:header="720" w:footer="720" w:gutter="0"/>
          <w:cols w:space="720"/>
        </w:sectPr>
      </w:pPr>
      <w:r>
        <w:rPr>
          <w:color w:val="000000"/>
          <w:sz w:val="24"/>
          <w:szCs w:val="24"/>
        </w:rPr>
        <w:t>Большое значение имеет связь с внеурочной деятельностью, активная социокультурная деятельность, в процессе которой обучающиеся участвуют в оформлении общешкольных событий и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2"/>
        <w:ind w:left="106" w:right="6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праздников, в организации выставок детского художественного творчества, в конкурсах, а также смотрят памятники архитектуры, посещают художественные музеи.</w:t>
      </w:r>
    </w:p>
    <w:p w:rsidR="0052173B" w:rsidRDefault="00282675">
      <w:pPr>
        <w:pStyle w:val="1"/>
        <w:spacing w:before="119"/>
        <w:ind w:firstLine="180"/>
      </w:pPr>
      <w:r>
        <w:t>ЦЕЛЬ ИЗУЧЕНИЯ МОДУЛЯ «ДЕКОРАТИВНО-ПРИКЛАДНОЕ И НАРОДНОЕ ИСКУССТВО»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118"/>
        <w:ind w:left="106" w:firstLine="18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Целью </w:t>
      </w:r>
      <w:r>
        <w:rPr>
          <w:color w:val="000000"/>
          <w:sz w:val="24"/>
          <w:szCs w:val="24"/>
        </w:rPr>
        <w:t>изучения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11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Модуль объединяет в единую образовательную структуру художественно-творческую деятельность, восприятие произведений искусства и художественно-эстетическое освоение окружающей действительности. Художественное развитие обучающихся осуществляется в процессе личного художественного творчества, в практической работе с разнообразными художественными материалами.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116"/>
        <w:ind w:left="286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Задачами </w:t>
      </w:r>
      <w:r>
        <w:rPr>
          <w:color w:val="000000"/>
          <w:sz w:val="24"/>
          <w:szCs w:val="24"/>
        </w:rPr>
        <w:t>модуля «Декоративно-прикладное и народное искусство» являются: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349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1014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286" w:right="109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у обучающихся навыков эстетического видения и преобразования мира; приобретение опыта создания творческой работы посредством различных художественных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5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(театре и кино) (вариативно);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286" w:right="2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пространственного мышления и аналитических визуальных способностей; овладение представлениями о средствах выразительности изобразительного искусства как способах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97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воплощения в видимых пространственных формах переживаний, чувств и мировоззренческих позиций человека;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наблюдательности, ассоциативного мышления и творческого воображения;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52"/>
        <w:ind w:left="106" w:right="14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воспитание уважения и любви к цивилизационному наследию России через освоение отечественной художественной культуры;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5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52173B" w:rsidRDefault="00282675">
      <w:pPr>
        <w:pStyle w:val="1"/>
        <w:spacing w:before="117"/>
        <w:ind w:firstLine="180"/>
      </w:pPr>
      <w:r>
        <w:t>МЕСТО МОДУЛЯ «ДЕКОРАТИВНО-ПРИКЛАДНОЕ И НАРОДНОЕ ИСКУССТВО» В УЧЕБНОМ ПЛАНЕ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543"/>
        <w:rPr>
          <w:color w:val="000000"/>
          <w:sz w:val="24"/>
          <w:szCs w:val="24"/>
        </w:rPr>
        <w:sectPr w:rsidR="0052173B">
          <w:pgSz w:w="16840" w:h="11900" w:orient="landscape"/>
          <w:pgMar w:top="560" w:right="280" w:bottom="560" w:left="500" w:header="720" w:footer="720" w:gutter="0"/>
          <w:cols w:space="720"/>
        </w:sectPr>
      </w:pPr>
      <w:r>
        <w:rPr>
          <w:color w:val="000000"/>
          <w:sz w:val="24"/>
          <w:szCs w:val="24"/>
        </w:rPr>
        <w:t>Модуль «Декоративно-прикладное и народное искусство» изучается 1 час в неделю, общий объем составляет 34 часа.</w:t>
      </w:r>
    </w:p>
    <w:p w:rsidR="0052173B" w:rsidRDefault="00282675">
      <w:pPr>
        <w:pStyle w:val="1"/>
        <w:ind w:firstLine="106"/>
      </w:pPr>
      <w:r>
        <w:lastRenderedPageBreak/>
        <w:t>СОДЕРЖАНИЕ МОДУЛЯ «ДЕКОРАТИВНО-ПРИКЛАДНОЕ И НАРОДНОЕ ИСКУССТВО»</w: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>
                <wp:simplePos x="0" y="0"/>
                <wp:positionH relativeFrom="column">
                  <wp:posOffset>101600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922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52173B" w:rsidRDefault="0052173B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16se="http://schemas.microsoft.com/office/word/2015/wordml/symex" xmlns:cx="http://schemas.microsoft.com/office/drawing/2014/chartex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101600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1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52173B" w:rsidRDefault="00282675">
      <w:pPr>
        <w:pStyle w:val="2"/>
        <w:spacing w:before="179"/>
        <w:ind w:firstLine="286"/>
      </w:pPr>
      <w:r>
        <w:t>Общие сведения о декоративно-прикладном искусстве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Декоративно-прикладное искусство и его виды.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Декоративно-прикладное искусство и предметная среда жизни людей.</w:t>
      </w:r>
    </w:p>
    <w:p w:rsidR="0052173B" w:rsidRDefault="00282675">
      <w:pPr>
        <w:pStyle w:val="2"/>
        <w:spacing w:before="180"/>
        <w:ind w:firstLine="286"/>
      </w:pPr>
      <w:r>
        <w:t>Древние корни народного искусства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286" w:right="285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Связь народного искусства с природой, бытом, трудом, верованиями и эпосом.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100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286" w:right="327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Образно-символический язык народного прикладного искусства. Знаки-символы традиционного крестьянского прикладного искусства.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4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52173B" w:rsidRDefault="00282675">
      <w:pPr>
        <w:pStyle w:val="2"/>
        <w:spacing w:before="117"/>
        <w:ind w:firstLine="286"/>
      </w:pPr>
      <w:r>
        <w:t>Убранство русской избы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79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Конструкция избы, единство красоты и пользы — функционального и символического — в её постройке и украшении.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76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Выполнение рисунков — эскизов орнаментального декора крестьянского дома.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59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Устройство внутреннего пространства крестьянского дома. Декоративные элементы жилой среды.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37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26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52173B" w:rsidRDefault="00282675">
      <w:pPr>
        <w:pStyle w:val="2"/>
        <w:spacing w:before="117"/>
        <w:ind w:firstLine="286"/>
      </w:pPr>
      <w:r>
        <w:t>Народный праздничный костюм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Образный строй народного праздничного костюма — женского и мужского.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12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Традиционная конструкция русского женского костюма — северорусский (сарафан) и южнорусский (понёва) варианты.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Разнообразие форм и украшений народного праздничного костюма для различных регионов страны.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10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90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Народные праздники и праздничные обряды как синтез всех видов народного творчества.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58"/>
        <w:ind w:left="106" w:right="13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52173B" w:rsidRDefault="00282675">
      <w:pPr>
        <w:pStyle w:val="2"/>
        <w:spacing w:before="119"/>
        <w:ind w:firstLine="286"/>
      </w:pPr>
      <w:r>
        <w:lastRenderedPageBreak/>
        <w:t>Народные художественные промыслы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8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Многообразие видов традиционных ремёсел и происхождение художественных промыслов народов России.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10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 и др.).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89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>
        <w:rPr>
          <w:color w:val="000000"/>
          <w:sz w:val="24"/>
          <w:szCs w:val="24"/>
        </w:rPr>
        <w:t>филимоновской</w:t>
      </w:r>
      <w:proofErr w:type="spellEnd"/>
      <w:r>
        <w:rPr>
          <w:color w:val="000000"/>
          <w:sz w:val="24"/>
          <w:szCs w:val="24"/>
        </w:rPr>
        <w:t xml:space="preserve">, дымковской, </w:t>
      </w:r>
      <w:proofErr w:type="spellStart"/>
      <w:r>
        <w:rPr>
          <w:color w:val="000000"/>
          <w:sz w:val="24"/>
          <w:szCs w:val="24"/>
        </w:rPr>
        <w:t>каргопольской</w:t>
      </w:r>
      <w:proofErr w:type="spellEnd"/>
      <w:r>
        <w:rPr>
          <w:color w:val="000000"/>
          <w:sz w:val="24"/>
          <w:szCs w:val="24"/>
        </w:rPr>
        <w:t xml:space="preserve"> игрушки. Местные промыслы игрушек разных регионов страны.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Создание эскиза игрушки по мотивам избранного промысла.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59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Роспись по дереву. Хохлома. Краткие сведения по истории хохломского промысла. Травный узор,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34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«травка» —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52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Городецкая роспись по дереву. Краткие сведения по истории. Традиционные образы городецкой росписи предметов быта. Птица и конь — традиционные мотивы орнаментальных композиций.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Сюжетные мотивы, основные приёмы и композиционные особенности городецкой росписи.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58"/>
        <w:ind w:left="106" w:right="230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55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Роспись по металлу. </w:t>
      </w:r>
      <w:proofErr w:type="spellStart"/>
      <w:r>
        <w:rPr>
          <w:color w:val="000000"/>
          <w:sz w:val="24"/>
          <w:szCs w:val="24"/>
        </w:rPr>
        <w:t>Жостово</w:t>
      </w:r>
      <w:proofErr w:type="spellEnd"/>
      <w:r>
        <w:rPr>
          <w:color w:val="000000"/>
          <w:sz w:val="24"/>
          <w:szCs w:val="24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59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41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Искусство лаковой живописи: Палех, Федоскино, Холуй, Мстёра —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Мир сказок и легенд, примет и оберегов в творчестве мастеров художественных промыслов.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56"/>
        <w:ind w:left="106" w:right="35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Отражение в изделиях народных промыслов многообразия исторических, духовных и культурных традиций.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134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Народные художественные ремёсла и промыслы — материальные и духовные ценности, неотъемлемая часть культурного наследия России.</w:t>
      </w:r>
    </w:p>
    <w:p w:rsidR="0052173B" w:rsidRDefault="00282675">
      <w:pPr>
        <w:pStyle w:val="2"/>
        <w:spacing w:before="117"/>
        <w:ind w:firstLine="286"/>
      </w:pPr>
      <w:r>
        <w:t>Декоративно-прикладное искусство в культуре разных эпох и народов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Роль декоративно-прикладного искусства в культуре древних цивилизаций.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19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6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79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80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Украшение жизненного пространства: построений, интерьеров, предметов быта — в культуре разных эпох.</w:t>
      </w:r>
    </w:p>
    <w:p w:rsidR="0052173B" w:rsidRDefault="00282675">
      <w:pPr>
        <w:pStyle w:val="2"/>
        <w:spacing w:before="116"/>
        <w:ind w:firstLine="286"/>
      </w:pPr>
      <w:r>
        <w:t>Декоративно-прикладное искусство в жизни современного человека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77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286" w:right="32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Символический знак в современной жизни: эмблема, логотип, указующий или декоративный знак. Государственная символика и традиции геральдики.</w:t>
      </w:r>
    </w:p>
    <w:p w:rsidR="0052173B" w:rsidRDefault="0052173B"/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2"/>
        <w:ind w:left="28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Декоративные украшения предметов нашего быта и одежды.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61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Значение украшений в проявлении образа человека, его характера, </w:t>
      </w:r>
      <w:proofErr w:type="spellStart"/>
      <w:r>
        <w:rPr>
          <w:color w:val="000000"/>
          <w:sz w:val="24"/>
          <w:szCs w:val="24"/>
        </w:rPr>
        <w:t>самопонимания</w:t>
      </w:r>
      <w:proofErr w:type="spellEnd"/>
      <w:r>
        <w:rPr>
          <w:color w:val="000000"/>
          <w:sz w:val="24"/>
          <w:szCs w:val="24"/>
        </w:rPr>
        <w:t>, установок и намерений.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286" w:right="664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Декор на улицах и декор помещений. Декор праздничный и повседневный. Праздничное оформление школы.</w:t>
      </w:r>
    </w:p>
    <w:p w:rsidR="0052173B" w:rsidRDefault="0052173B">
      <w:pPr>
        <w:ind w:firstLine="720"/>
      </w:pPr>
    </w:p>
    <w:p w:rsidR="0052173B" w:rsidRDefault="0052173B"/>
    <w:p w:rsidR="0052173B" w:rsidRDefault="00282675">
      <w:pPr>
        <w:pStyle w:val="1"/>
        <w:ind w:firstLine="106"/>
      </w:pPr>
      <w:r>
        <w:t>ПЛАНИРУЕМЫЕ РЕЗУЛЬТАТЫ ОСВОЕНИЯ МОДУЛЯ «ДЕКОРАТИВНО-ПРИКЛАДНОЕ И НАРОДНОЕ ИСКУССТВО» НА УРОВНЕ ОСНОВНОГО ОБЩЕГО ОБРАЗОВАНИЯ</w: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hidden="0" allowOverlap="1">
                <wp:simplePos x="0" y="0"/>
                <wp:positionH relativeFrom="column">
                  <wp:posOffset>101600</wp:posOffset>
                </wp:positionH>
                <wp:positionV relativeFrom="paragraph">
                  <wp:posOffset>495300</wp:posOffset>
                </wp:positionV>
                <wp:extent cx="7620" cy="12700"/>
                <wp:effectExtent l="0" t="0" r="0" b="0"/>
                <wp:wrapTopAndBottom distT="0" distB="0"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922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52173B" w:rsidRDefault="0052173B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16se="http://schemas.microsoft.com/office/word/2015/wordml/symex" xmlns:cx="http://schemas.microsoft.com/office/drawing/2014/chartex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101600</wp:posOffset>
                </wp:positionH>
                <wp:positionV relativeFrom="paragraph">
                  <wp:posOffset>495300</wp:posOffset>
                </wp:positionV>
                <wp:extent cx="7620" cy="12700"/>
                <wp:effectExtent b="0" l="0" r="0" t="0"/>
                <wp:wrapTopAndBottom distB="0" distT="0"/>
                <wp:docPr id="21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52173B" w:rsidRDefault="00282675">
      <w:pPr>
        <w:spacing w:before="179"/>
        <w:ind w:left="286"/>
        <w:rPr>
          <w:b/>
          <w:sz w:val="24"/>
          <w:szCs w:val="24"/>
        </w:rPr>
      </w:pPr>
      <w:r>
        <w:rPr>
          <w:b/>
          <w:sz w:val="24"/>
          <w:szCs w:val="24"/>
        </w:rPr>
        <w:t>ЛИЧНОСТНЫЕ РЕЗУЛЬТАТЫ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46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Личностные результаты освоения рабочей программы основного общего образования по модулю достигаются в единстве учебной и воспитательной деятельности.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центре программы по модулю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14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духовно-нравственное развитие обучающихся и отношение школьников к культуре; мотивацию к познанию и обучению, готовность к саморазвитию и активному участию в социально значимой деятельности.</w:t>
      </w:r>
    </w:p>
    <w:p w:rsidR="0052173B" w:rsidRDefault="00282675">
      <w:pPr>
        <w:pStyle w:val="2"/>
        <w:numPr>
          <w:ilvl w:val="0"/>
          <w:numId w:val="5"/>
        </w:numPr>
        <w:tabs>
          <w:tab w:val="left" w:pos="527"/>
        </w:tabs>
        <w:spacing w:before="114"/>
      </w:pPr>
      <w:r>
        <w:t>Патриотическое воспитание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 эмоциональному восприятию и творческому созиданию художественного образа.</w:t>
      </w:r>
    </w:p>
    <w:p w:rsidR="0052173B" w:rsidRDefault="00282675">
      <w:pPr>
        <w:pStyle w:val="2"/>
        <w:numPr>
          <w:ilvl w:val="0"/>
          <w:numId w:val="5"/>
        </w:numPr>
        <w:tabs>
          <w:tab w:val="left" w:pos="527"/>
        </w:tabs>
        <w:spacing w:before="114"/>
      </w:pPr>
      <w:r>
        <w:t>Гражданское воспитание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2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по изобразительному искусству направлена на активное приобщение обучающихся к ценностям мировой и отечественной культуры. При этом реализуются задачи социализации и гражданского воспитания школьника. Формируется чувство личной причастности к жизни общества. Искусство рассматривается как особый язык, развивающий коммуникативные умения. В рамках предмета «Изобразительное искусство» происходит изучение художественной культуры и мировой истории 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52173B" w:rsidRDefault="00282675">
      <w:pPr>
        <w:pStyle w:val="2"/>
        <w:numPr>
          <w:ilvl w:val="0"/>
          <w:numId w:val="5"/>
        </w:numPr>
        <w:tabs>
          <w:tab w:val="left" w:pos="527"/>
        </w:tabs>
        <w:spacing w:before="114"/>
      </w:pPr>
      <w:r>
        <w:lastRenderedPageBreak/>
        <w:t>Духовно-нравственное воспитание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31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 ориентационная и коммуникативная деятельность на занятиях по изобразительному искусству способствует освоению базовых ценностей — формированию отношения к миру, жизни, человеку, семье, труду, культуре как духовному богатству общества и важному условию ощущения человеком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полноты проживаемой жизни.</w:t>
      </w:r>
    </w:p>
    <w:p w:rsidR="0052173B" w:rsidRDefault="00282675">
      <w:pPr>
        <w:pStyle w:val="2"/>
        <w:numPr>
          <w:ilvl w:val="0"/>
          <w:numId w:val="5"/>
        </w:numPr>
        <w:tabs>
          <w:tab w:val="left" w:pos="527"/>
        </w:tabs>
        <w:spacing w:before="180"/>
      </w:pPr>
      <w:r>
        <w:t>Эстетическое воспитание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12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Эстетическое (от греч. </w:t>
      </w:r>
      <w:proofErr w:type="spellStart"/>
      <w:r>
        <w:rPr>
          <w:color w:val="000000"/>
          <w:sz w:val="24"/>
          <w:szCs w:val="24"/>
        </w:rPr>
        <w:t>aisthetikos</w:t>
      </w:r>
      <w:proofErr w:type="spellEnd"/>
      <w:r>
        <w:rPr>
          <w:color w:val="000000"/>
          <w:sz w:val="24"/>
          <w:szCs w:val="24"/>
        </w:rPr>
        <w:t xml:space="preserve"> — чувствующий, чувственный) —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школьников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>
        <w:rPr>
          <w:color w:val="000000"/>
          <w:sz w:val="24"/>
          <w:szCs w:val="24"/>
        </w:rPr>
        <w:t>самореализующейся</w:t>
      </w:r>
      <w:proofErr w:type="spellEnd"/>
      <w:r>
        <w:rPr>
          <w:color w:val="000000"/>
          <w:sz w:val="24"/>
          <w:szCs w:val="24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52173B" w:rsidRDefault="00282675">
      <w:pPr>
        <w:pStyle w:val="2"/>
        <w:numPr>
          <w:ilvl w:val="0"/>
          <w:numId w:val="5"/>
        </w:numPr>
        <w:tabs>
          <w:tab w:val="left" w:pos="527"/>
        </w:tabs>
        <w:spacing w:before="113"/>
      </w:pPr>
      <w:r>
        <w:t>Ценности познавательной деятельности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1"/>
        <w:ind w:left="106" w:right="1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процессе художественной деятельности на занятиях изобразительным искусством ставятся задачи воспитания наблюдательности — умений активно, т. е.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52173B" w:rsidRDefault="00282675">
      <w:pPr>
        <w:pStyle w:val="2"/>
        <w:numPr>
          <w:ilvl w:val="0"/>
          <w:numId w:val="5"/>
        </w:numPr>
        <w:tabs>
          <w:tab w:val="left" w:pos="527"/>
        </w:tabs>
        <w:spacing w:before="117"/>
      </w:pPr>
      <w:r>
        <w:t>Экологическое воспитание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23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52173B" w:rsidRDefault="00282675">
      <w:pPr>
        <w:pStyle w:val="2"/>
        <w:numPr>
          <w:ilvl w:val="0"/>
          <w:numId w:val="5"/>
        </w:numPr>
        <w:tabs>
          <w:tab w:val="left" w:pos="527"/>
        </w:tabs>
        <w:spacing w:before="117"/>
      </w:pPr>
      <w:r>
        <w:t>Трудовое воспитание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15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— обязательные требования к определённым заданиям программы.</w:t>
      </w:r>
    </w:p>
    <w:p w:rsidR="0052173B" w:rsidRDefault="00282675">
      <w:pPr>
        <w:pStyle w:val="2"/>
        <w:numPr>
          <w:ilvl w:val="0"/>
          <w:numId w:val="5"/>
        </w:numPr>
        <w:tabs>
          <w:tab w:val="left" w:pos="527"/>
        </w:tabs>
        <w:spacing w:before="116"/>
      </w:pPr>
      <w:r>
        <w:t>Воспитывающая предметно-эстетическая среда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34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процессе художественно-эстетического воспитания обучающихся имеет значение организация пространственной среды школы. При этом школьники должны быть активными участниками (а не только потребителями) её создания и оформления пространства в соответствии с задачами </w:t>
      </w:r>
      <w:r>
        <w:rPr>
          <w:color w:val="000000"/>
          <w:sz w:val="24"/>
          <w:szCs w:val="24"/>
        </w:rPr>
        <w:lastRenderedPageBreak/>
        <w:t>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школы, оказывает активное воспитательное воздействие и влияет на формирование позитивных ценностных ориентаций и восприятие жизни школьниками.</w:t>
      </w:r>
    </w:p>
    <w:p w:rsidR="0052173B" w:rsidRDefault="00282675">
      <w:pPr>
        <w:pStyle w:val="1"/>
        <w:spacing w:before="116"/>
        <w:ind w:left="286"/>
      </w:pPr>
      <w:r>
        <w:t>МЕТАПРЕДМЕТНЫЕ РЕЗУЛЬТАТЫ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481" w:firstLine="180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Метапредметные</w:t>
      </w:r>
      <w:proofErr w:type="spellEnd"/>
      <w:r>
        <w:rPr>
          <w:color w:val="000000"/>
          <w:sz w:val="24"/>
          <w:szCs w:val="24"/>
        </w:rPr>
        <w:t xml:space="preserve"> результаты освоения основной образовательной программы, формируемые при изучении модуля:</w:t>
      </w:r>
    </w:p>
    <w:p w:rsidR="0052173B" w:rsidRDefault="00282675">
      <w:pPr>
        <w:pStyle w:val="1"/>
        <w:numPr>
          <w:ilvl w:val="0"/>
          <w:numId w:val="4"/>
        </w:numPr>
        <w:tabs>
          <w:tab w:val="left" w:pos="527"/>
        </w:tabs>
      </w:pPr>
      <w:r>
        <w:t>Овладение универсальными познавательными действиями</w:t>
      </w:r>
    </w:p>
    <w:p w:rsidR="0052173B" w:rsidRDefault="00282675">
      <w:pPr>
        <w:spacing w:before="60"/>
        <w:ind w:left="286" w:right="2043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Формирование пространственных представлений и сенсорных способностей: </w:t>
      </w:r>
      <w:r>
        <w:rPr>
          <w:sz w:val="24"/>
          <w:szCs w:val="24"/>
        </w:rPr>
        <w:t>сравнивать предметные и пространственные объекты по заданным основаниям; характеризовать форму предмета, конструкции;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286" w:right="463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выявлять положение предметной формы в пространстве; обобщать форму составной конструкции;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286" w:right="179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структуру предмета, конструкции, пространства, зрительного образа; структурировать предметно-пространственные явления;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286" w:right="68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сопоставлять пропорциональное соотношение частей внутри целого и предметов между собой; абстрагировать образ реальности в построении плоской или пространственной композиции.</w:t>
      </w:r>
    </w:p>
    <w:p w:rsidR="0052173B" w:rsidRDefault="00282675">
      <w:pPr>
        <w:pStyle w:val="2"/>
        <w:ind w:firstLine="286"/>
      </w:pPr>
      <w:r>
        <w:t>Базовые логические и исследовательские действия: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56"/>
        <w:ind w:left="286" w:right="5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выявлять и характеризовать существенные признаки явлений художественной культуры; сопоставлять, анализировать, сравнивать и оценивать с позиций эстетических категорий явления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искусства и действительности;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6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ставить и использовать вопросы как исследовательский инструмент познания;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76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вести исследовательскую работу по сбору информационного материала по установленной или выбранной теме;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52173B" w:rsidRDefault="00282675">
      <w:pPr>
        <w:pStyle w:val="2"/>
        <w:ind w:firstLine="286"/>
      </w:pPr>
      <w:r>
        <w:t>Работа с информацией: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59"/>
        <w:ind w:left="106" w:right="103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электронные образовательные ресурсы;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работать с электронными учебными пособиями и учебниками;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116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67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52173B" w:rsidRDefault="00282675">
      <w:pPr>
        <w:pStyle w:val="1"/>
        <w:numPr>
          <w:ilvl w:val="0"/>
          <w:numId w:val="4"/>
        </w:numPr>
        <w:tabs>
          <w:tab w:val="left" w:pos="527"/>
        </w:tabs>
        <w:spacing w:before="118"/>
      </w:pPr>
      <w:r>
        <w:t>Овладение универсальными коммуникативными действиями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70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30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>
        <w:rPr>
          <w:color w:val="000000"/>
          <w:sz w:val="24"/>
          <w:szCs w:val="24"/>
        </w:rPr>
        <w:t>эмпатии</w:t>
      </w:r>
      <w:proofErr w:type="spellEnd"/>
      <w:r>
        <w:rPr>
          <w:color w:val="000000"/>
          <w:sz w:val="24"/>
          <w:szCs w:val="24"/>
        </w:rPr>
        <w:t xml:space="preserve"> и опираясь на восприятие окружающих;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30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общее решение и </w:t>
      </w:r>
      <w:r>
        <w:rPr>
          <w:color w:val="000000"/>
          <w:sz w:val="24"/>
          <w:szCs w:val="24"/>
        </w:rPr>
        <w:lastRenderedPageBreak/>
        <w:t>разрешать конфликты на основе общих позиций и учёта интересов;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1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18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52173B" w:rsidRDefault="00282675">
      <w:pPr>
        <w:pStyle w:val="1"/>
        <w:numPr>
          <w:ilvl w:val="0"/>
          <w:numId w:val="4"/>
        </w:numPr>
        <w:tabs>
          <w:tab w:val="left" w:pos="527"/>
        </w:tabs>
        <w:spacing w:before="112"/>
      </w:pPr>
      <w:r>
        <w:t>Овладение универсальными регулятивными действиями</w:t>
      </w:r>
    </w:p>
    <w:p w:rsidR="0052173B" w:rsidRDefault="0052173B"/>
    <w:p w:rsidR="0052173B" w:rsidRDefault="00282675">
      <w:pPr>
        <w:pStyle w:val="2"/>
        <w:spacing w:before="66"/>
        <w:ind w:firstLine="286"/>
      </w:pPr>
      <w:r>
        <w:t>Самоорганизация: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92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80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 творческих задач;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139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52173B" w:rsidRDefault="00282675">
      <w:pPr>
        <w:pStyle w:val="2"/>
        <w:ind w:firstLine="286"/>
      </w:pPr>
      <w:r>
        <w:t>Самоконтроль: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56"/>
        <w:ind w:left="106" w:right="144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100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владеть основами самоконтроля, рефлексии, самооценки на основе соответствующих целям критериев.</w:t>
      </w:r>
    </w:p>
    <w:p w:rsidR="0052173B" w:rsidRDefault="00282675">
      <w:pPr>
        <w:pStyle w:val="2"/>
        <w:ind w:firstLine="286"/>
      </w:pPr>
      <w:r>
        <w:t>Эмоциональный интеллект: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59"/>
        <w:ind w:left="106" w:right="90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развивать способность управлять собственными эмоциями, стремиться к пониманию эмоций других;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110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82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признавать своё и чужое право на ошибку;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58"/>
        <w:ind w:left="106" w:right="108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>
        <w:rPr>
          <w:color w:val="000000"/>
          <w:sz w:val="24"/>
          <w:szCs w:val="24"/>
        </w:rPr>
        <w:t>межвозрастном</w:t>
      </w:r>
      <w:proofErr w:type="spellEnd"/>
      <w:r>
        <w:rPr>
          <w:color w:val="000000"/>
          <w:sz w:val="24"/>
          <w:szCs w:val="24"/>
        </w:rPr>
        <w:t xml:space="preserve"> взаимодействии.</w:t>
      </w:r>
    </w:p>
    <w:p w:rsidR="0052173B" w:rsidRDefault="00282675">
      <w:pPr>
        <w:pStyle w:val="1"/>
        <w:spacing w:before="119"/>
        <w:ind w:left="286"/>
      </w:pPr>
      <w:r>
        <w:t>ПРЕДМЕТНЫЕ РЕЗУЛЬТАТЫ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10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 многообразии видов декоративно-прикладного искусства: народного, классического, современного, искусства промыслов; 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21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138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коммуникативные, познавательные и культовые функции декоративно- прикладного искусства;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36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43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др.); уметь характеризовать неразрывную связь декора и материала;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33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др.;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167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специфику образного языка декоративного искусства — его знаковую природу, орнаментальность, стилизацию изображения;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142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различать разные виды орнамента по сюжетной основе: геометрический, растительный, зооморфный, антропоморфный;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владеть практическими навыками самостоятельного творческого создания орнаментов ленточных,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сетчатых, центрических;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0"/>
        <w:ind w:left="106" w:right="55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30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овладеть практическими навыками стилизованного — орнаментального лаконичного изображения деталей природы, стилизованного обобщённого изображения </w:t>
      </w:r>
      <w:proofErr w:type="gramStart"/>
      <w:r>
        <w:rPr>
          <w:color w:val="000000"/>
          <w:sz w:val="24"/>
          <w:szCs w:val="24"/>
        </w:rPr>
        <w:t>представите- лей</w:t>
      </w:r>
      <w:proofErr w:type="gramEnd"/>
      <w:r>
        <w:rPr>
          <w:color w:val="000000"/>
          <w:sz w:val="24"/>
          <w:szCs w:val="24"/>
        </w:rPr>
        <w:t xml:space="preserve"> животного мира, сказочных и мифологических персонажей с опорой на традиционные образы мирового искусства;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54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18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27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деталей; объяснять крестьянский дом как отражение уклада крестьянской жизни и памятник архитектуры;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286" w:right="22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практический опыт изображения характерных традиционных предметов крестьянского быта; освоить конструкцию народного праздничного костюма, его образный строй и символическое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28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значение его декора; знать о разнообразии форм и украшений народного праздничного костюма различных регионов страны; уметь изобразить или смоделировать традиционный народный костюм;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70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44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знать и уметь изображать или конструировать устройство традиционных жилищ разных народов, </w:t>
      </w:r>
      <w:proofErr w:type="gramStart"/>
      <w:r>
        <w:rPr>
          <w:color w:val="000000"/>
          <w:sz w:val="24"/>
          <w:szCs w:val="24"/>
        </w:rPr>
        <w:t>например</w:t>
      </w:r>
      <w:proofErr w:type="gramEnd"/>
      <w:r>
        <w:rPr>
          <w:color w:val="000000"/>
          <w:sz w:val="24"/>
          <w:szCs w:val="24"/>
        </w:rPr>
        <w:t xml:space="preserve"> юрты, сакли, хаты-мазанки; объяснять семантическое значение деталей конструкции и декора, их связь с природой, трудом и бытом;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24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и распознавать примеры декоративного оформления жизнедеятельности — быта, костюма разных исторических эпох и народов (например, Древний Египет, Древний Китай, античные Греция и Рим, Европейское Средневековье); понимать разнообразие образов декоративно- 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69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объяснять значение народных промыслов и традиций художественного ремесла в современной жизни;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45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рассказывать о происхождении народных художественных промыслов; о соотношении ремесла и искусства;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22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называть характерные черты орнаментов и изделий ряда отечественных народных художественных промыслов;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68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древние образы народного искусства в произведениях современных народных промыслов;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7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перечислять материалы, используемые в народных художественных промыслах: дерево, глина, металл, стекло, др.;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6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различать изделия народных художественных промыслов по материалу изготовления и технике декора;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114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объяснять связь между материалом, формой и техникой декора в произведениях народных промыслов;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61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285" w:firstLine="180"/>
        <w:rPr>
          <w:color w:val="000000"/>
          <w:sz w:val="24"/>
          <w:szCs w:val="24"/>
        </w:rPr>
        <w:sectPr w:rsidR="0052173B">
          <w:pgSz w:w="16840" w:h="11900" w:orient="landscape"/>
          <w:pgMar w:top="560" w:right="280" w:bottom="560" w:left="500" w:header="720" w:footer="720" w:gutter="0"/>
          <w:cols w:space="720"/>
        </w:sectPr>
      </w:pPr>
      <w:r>
        <w:rPr>
          <w:color w:val="000000"/>
          <w:sz w:val="24"/>
          <w:szCs w:val="24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spacing w:before="66"/>
        <w:ind w:left="106" w:right="76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61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24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76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ориентироваться в широком разнообразии современного декоративно-прикладного искусства; различать по материалам, технике исполнения художественное стекло, керамику, ковку, литьё, гобелен и т. д.;</w:t>
      </w:r>
    </w:p>
    <w:p w:rsidR="0052173B" w:rsidRDefault="00282675">
      <w:pPr>
        <w:pBdr>
          <w:top w:val="nil"/>
          <w:left w:val="nil"/>
          <w:bottom w:val="nil"/>
          <w:right w:val="nil"/>
          <w:between w:val="nil"/>
        </w:pBdr>
        <w:ind w:left="106" w:right="19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овладевать навыками коллективной практической творческой работы по оформлению пространства школы и школьных праздников.</w:t>
      </w:r>
    </w:p>
    <w:p w:rsidR="0052173B" w:rsidRDefault="0052173B">
      <w:pPr>
        <w:ind w:firstLine="720"/>
      </w:pPr>
    </w:p>
    <w:p w:rsidR="0052173B" w:rsidRDefault="0052173B"/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52173B">
      <w:pPr>
        <w:spacing w:before="80"/>
        <w:ind w:left="106"/>
        <w:rPr>
          <w:b/>
          <w:sz w:val="19"/>
          <w:szCs w:val="19"/>
        </w:rPr>
      </w:pPr>
    </w:p>
    <w:p w:rsidR="0052173B" w:rsidRDefault="00282675">
      <w:pPr>
        <w:spacing w:before="80"/>
        <w:ind w:left="106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ТЕМАТИЧЕСКОЕ ПЛАНИРОВАНИЕ МОДУЛЯ «ДЕКОРАТИВНО-ПРИКЛАДНОЕ И НАРОДНОЕ ИСКУССТВО»  (5 класс)</w: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hidden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215900</wp:posOffset>
                </wp:positionV>
                <wp:extent cx="7620" cy="12700"/>
                <wp:effectExtent l="0" t="0" r="0" b="0"/>
                <wp:wrapTopAndBottom distT="0" distB="0"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0623" y="377619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52173B" w:rsidRDefault="0052173B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16se="http://schemas.microsoft.com/office/word/2015/wordml/symex" xmlns:cx="http://schemas.microsoft.com/office/drawing/2014/chartex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215900</wp:posOffset>
                </wp:positionV>
                <wp:extent cx="7620" cy="12700"/>
                <wp:effectExtent b="0" l="0" r="0" t="0"/>
                <wp:wrapTopAndBottom distB="0" distT="0"/>
                <wp:docPr id="19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52173B" w:rsidRDefault="0052173B">
      <w:pPr>
        <w:rPr>
          <w:sz w:val="14"/>
          <w:szCs w:val="14"/>
        </w:rPr>
      </w:pPr>
    </w:p>
    <w:p w:rsidR="0052173B" w:rsidRDefault="0052173B">
      <w:pPr>
        <w:rPr>
          <w:sz w:val="14"/>
          <w:szCs w:val="14"/>
        </w:rPr>
      </w:pPr>
    </w:p>
    <w:p w:rsidR="0052173B" w:rsidRDefault="0052173B">
      <w:pPr>
        <w:rPr>
          <w:sz w:val="14"/>
          <w:szCs w:val="14"/>
        </w:rPr>
      </w:pPr>
    </w:p>
    <w:p w:rsidR="0052173B" w:rsidRDefault="0052173B">
      <w:pPr>
        <w:rPr>
          <w:sz w:val="14"/>
          <w:szCs w:val="14"/>
        </w:rPr>
      </w:pPr>
    </w:p>
    <w:tbl>
      <w:tblPr>
        <w:tblStyle w:val="aa"/>
        <w:tblW w:w="15502" w:type="dxa"/>
        <w:tblInd w:w="6" w:type="dxa"/>
        <w:tblLayout w:type="fixed"/>
        <w:tblLook w:val="0400" w:firstRow="0" w:lastRow="0" w:firstColumn="0" w:lastColumn="0" w:noHBand="0" w:noVBand="1"/>
      </w:tblPr>
      <w:tblGrid>
        <w:gridCol w:w="396"/>
        <w:gridCol w:w="2894"/>
        <w:gridCol w:w="528"/>
        <w:gridCol w:w="1104"/>
        <w:gridCol w:w="1142"/>
        <w:gridCol w:w="864"/>
        <w:gridCol w:w="4022"/>
        <w:gridCol w:w="1082"/>
        <w:gridCol w:w="3470"/>
      </w:tblGrid>
      <w:tr w:rsidR="0052173B">
        <w:trPr>
          <w:trHeight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spacing w:before="78" w:line="245" w:lineRule="auto"/>
              <w:jc w:val="center"/>
            </w:pPr>
            <w:r>
              <w:rPr>
                <w:b/>
                <w:color w:val="000000"/>
                <w:sz w:val="16"/>
                <w:szCs w:val="16"/>
              </w:rPr>
              <w:t>№</w:t>
            </w:r>
            <w:r>
              <w:br/>
            </w:r>
            <w:r>
              <w:rPr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spacing w:before="78" w:line="245" w:lineRule="auto"/>
              <w:ind w:left="72" w:right="576"/>
            </w:pPr>
            <w:r>
              <w:rPr>
                <w:b/>
                <w:color w:val="000000"/>
                <w:sz w:val="16"/>
                <w:szCs w:val="16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spacing w:before="78" w:line="230" w:lineRule="auto"/>
              <w:ind w:left="72"/>
            </w:pPr>
            <w:r>
              <w:rPr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spacing w:before="78" w:line="245" w:lineRule="auto"/>
              <w:ind w:left="72"/>
            </w:pPr>
            <w:r>
              <w:rPr>
                <w:b/>
                <w:color w:val="000000"/>
                <w:sz w:val="16"/>
                <w:szCs w:val="16"/>
              </w:rPr>
              <w:t xml:space="preserve">Дата </w:t>
            </w:r>
            <w:r>
              <w:br/>
            </w:r>
            <w:r>
              <w:rPr>
                <w:b/>
                <w:color w:val="000000"/>
                <w:sz w:val="16"/>
                <w:szCs w:val="16"/>
              </w:rPr>
              <w:t>изучения</w:t>
            </w:r>
          </w:p>
        </w:tc>
        <w:tc>
          <w:tcPr>
            <w:tcW w:w="4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spacing w:before="78" w:line="230" w:lineRule="auto"/>
              <w:ind w:left="72"/>
            </w:pPr>
            <w:r>
              <w:rPr>
                <w:b/>
                <w:color w:val="000000"/>
                <w:sz w:val="16"/>
                <w:szCs w:val="16"/>
              </w:rPr>
              <w:t>Виды деятельности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spacing w:before="78" w:line="246" w:lineRule="auto"/>
              <w:ind w:left="72" w:right="288"/>
            </w:pPr>
            <w:r>
              <w:rPr>
                <w:b/>
                <w:color w:val="000000"/>
                <w:sz w:val="16"/>
                <w:szCs w:val="16"/>
              </w:rPr>
              <w:t xml:space="preserve">Виды, </w:t>
            </w:r>
            <w:r>
              <w:br/>
            </w:r>
            <w:r>
              <w:rPr>
                <w:b/>
                <w:color w:val="000000"/>
                <w:sz w:val="16"/>
                <w:szCs w:val="16"/>
              </w:rPr>
              <w:t xml:space="preserve">формы </w:t>
            </w:r>
            <w:r>
              <w:br/>
            </w:r>
            <w:r>
              <w:rPr>
                <w:b/>
                <w:color w:val="000000"/>
                <w:sz w:val="16"/>
                <w:szCs w:val="16"/>
              </w:rPr>
              <w:t>контроля</w:t>
            </w:r>
          </w:p>
        </w:tc>
        <w:tc>
          <w:tcPr>
            <w:tcW w:w="3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spacing w:before="78" w:line="245" w:lineRule="auto"/>
              <w:ind w:left="70" w:right="288"/>
            </w:pPr>
            <w:r>
              <w:rPr>
                <w:b/>
                <w:color w:val="000000"/>
                <w:sz w:val="16"/>
                <w:szCs w:val="16"/>
              </w:rPr>
              <w:t>Электронные (цифровые) образовательные ресурсы</w:t>
            </w:r>
          </w:p>
        </w:tc>
      </w:tr>
      <w:tr w:rsidR="0052173B">
        <w:trPr>
          <w:trHeight w:val="540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spacing w:before="78" w:line="230" w:lineRule="auto"/>
              <w:jc w:val="center"/>
            </w:pPr>
            <w:r>
              <w:rPr>
                <w:b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spacing w:before="78" w:line="245" w:lineRule="auto"/>
              <w:ind w:left="72"/>
            </w:pPr>
            <w:r>
              <w:rPr>
                <w:b/>
                <w:color w:val="000000"/>
                <w:sz w:val="16"/>
                <w:szCs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spacing w:before="78" w:line="245" w:lineRule="auto"/>
              <w:ind w:left="72"/>
            </w:pPr>
            <w:r>
              <w:rPr>
                <w:b/>
                <w:color w:val="000000"/>
                <w:sz w:val="16"/>
                <w:szCs w:val="16"/>
              </w:rPr>
              <w:t>практические работы</w:t>
            </w: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52173B">
        <w:trPr>
          <w:trHeight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spacing w:before="78" w:line="230" w:lineRule="auto"/>
              <w:ind w:left="72"/>
            </w:pPr>
            <w:r>
              <w:rPr>
                <w:b/>
                <w:color w:val="000000"/>
                <w:sz w:val="16"/>
                <w:szCs w:val="16"/>
              </w:rPr>
              <w:t>Раздел 1. Общие сведения о декоративно-прикладном искусстве</w:t>
            </w:r>
          </w:p>
        </w:tc>
      </w:tr>
      <w:tr w:rsidR="0052173B">
        <w:trPr>
          <w:trHeight w:val="5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1.1.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Декоративно-прикладное искусство и его виды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Наблюдать и характеризовать присутствие предметов декора в предметном мире и жилой среде.;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Устный </w:t>
            </w:r>
            <w:r>
              <w:rPr>
                <w:color w:val="000000"/>
              </w:rPr>
              <w:br/>
              <w:t>опрос;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https://resh.edu.ru/subject/lesson/7825/start/312989/</w:t>
            </w:r>
          </w:p>
        </w:tc>
      </w:tr>
      <w:tr w:rsidR="0052173B">
        <w:trPr>
          <w:trHeight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Раздел 2. Древние корни народного искусства</w:t>
            </w:r>
          </w:p>
        </w:tc>
      </w:tr>
      <w:tr w:rsidR="0052173B">
        <w:trPr>
          <w:trHeight w:val="28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2.1.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Древние образы в народном искусстве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A715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A715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Уметь объяснять глубинные смыслы основных знаков-символов традиционного народного (крестьянского) прикладного искусства.; </w:t>
            </w:r>
            <w:r>
              <w:rPr>
                <w:color w:val="000000"/>
              </w:rPr>
              <w:br/>
              <w:t xml:space="preserve">Характеризовать традиционные образы в орнаментах деревянной резьбы; </w:t>
            </w:r>
            <w:r>
              <w:rPr>
                <w:color w:val="000000"/>
              </w:rPr>
              <w:br/>
              <w:t xml:space="preserve">народной вышивки; </w:t>
            </w:r>
            <w:r>
              <w:rPr>
                <w:color w:val="000000"/>
              </w:rPr>
              <w:br/>
              <w:t xml:space="preserve">росписи по дереву и др.; </w:t>
            </w:r>
            <w:r>
              <w:rPr>
                <w:color w:val="000000"/>
              </w:rPr>
              <w:br/>
              <w:t xml:space="preserve">видеть многообразное варьирование трактовок.; </w:t>
            </w:r>
            <w:r>
              <w:rPr>
                <w:color w:val="000000"/>
              </w:rPr>
              <w:br/>
              <w:t xml:space="preserve">Выполнять зарисовки древних образов (древо жизни; мать-земля; </w:t>
            </w:r>
            <w:r>
              <w:rPr>
                <w:color w:val="000000"/>
              </w:rPr>
              <w:br/>
              <w:t xml:space="preserve">птица; </w:t>
            </w:r>
            <w:r>
              <w:rPr>
                <w:color w:val="000000"/>
              </w:rPr>
              <w:br/>
              <w:t xml:space="preserve">конь; </w:t>
            </w:r>
            <w:r>
              <w:rPr>
                <w:color w:val="000000"/>
              </w:rPr>
              <w:br/>
              <w:t xml:space="preserve">солнце и др.).; </w:t>
            </w:r>
            <w:r>
              <w:rPr>
                <w:color w:val="000000"/>
              </w:rPr>
              <w:br/>
              <w:t>Осваивать навыки декоративного обобщения;;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Практическая работа;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https://resh.edu.ru/subject/lesson/7825/start/312989/</w:t>
            </w:r>
          </w:p>
        </w:tc>
      </w:tr>
      <w:tr w:rsidR="0052173B">
        <w:trPr>
          <w:trHeight w:val="135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2.2.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Убранство русской избы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Изображать строение и декор избы в их конструктивном и смысловом единстве.; </w:t>
            </w:r>
            <w:r>
              <w:rPr>
                <w:color w:val="000000"/>
              </w:rPr>
              <w:br/>
              <w:t xml:space="preserve">Сравнивать и характеризовать разнообразие в построении и образе избы в разных регионах страны.; </w:t>
            </w:r>
            <w:r>
              <w:rPr>
                <w:color w:val="000000"/>
              </w:rPr>
              <w:br/>
              <w:t xml:space="preserve">Находить общее и различное в образном строе </w:t>
            </w:r>
            <w:r>
              <w:rPr>
                <w:color w:val="000000"/>
              </w:rPr>
              <w:br/>
              <w:t>традиционного жилища разных народов;;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Практическая работа;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https://resh.edu.ru/subject/lesson/7826/start/313020/</w:t>
            </w:r>
          </w:p>
        </w:tc>
      </w:tr>
      <w:tr w:rsidR="0052173B">
        <w:trPr>
          <w:trHeight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2.3.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Внутренний мир русской избы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A715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A715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Называть и понимать назначение конструктивных и декоративных элементов устройства жилой среды крестьянского дома.; </w:t>
            </w:r>
            <w:r>
              <w:rPr>
                <w:color w:val="000000"/>
              </w:rPr>
              <w:br/>
              <w:t xml:space="preserve">Выполнить рисунок интерьера традиционного </w:t>
            </w:r>
            <w:r>
              <w:rPr>
                <w:color w:val="000000"/>
              </w:rPr>
              <w:br/>
              <w:t>крестьянского дома;;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Практическая работа;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https://resh.edu.ru/subject/lesson/7826/start/313020/ https://www.youtube.com/watch?v=WXlGf_y5Rio</w:t>
            </w:r>
          </w:p>
        </w:tc>
      </w:tr>
      <w:tr w:rsidR="0052173B">
        <w:trPr>
          <w:trHeight w:val="7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2.4.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Конструкция и декор предметов народного быта и труда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A715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A715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Изобразить в рисунке форму и декор предметов </w:t>
            </w:r>
            <w:r>
              <w:rPr>
                <w:color w:val="000000"/>
              </w:rPr>
              <w:br/>
              <w:t>крестьянского быта (ковши, прялки, посуда, предметы трудовой деятельности).;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Практическая работа;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https://resh.edu.ru/subject/lesson/7826/start/313020/ https://www.youtube.com/watch?v=ygMOPt0VLKY</w:t>
            </w:r>
          </w:p>
        </w:tc>
      </w:tr>
      <w:tr w:rsidR="0052173B">
        <w:trPr>
          <w:trHeight w:val="90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2.5.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Народный праздничный костюм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Понимать и анализировать образный строй народного праздничного костюма, давать ему эстетическую оценку.; Выполнить аналитическую зарисовку или эскиз </w:t>
            </w:r>
            <w:r>
              <w:rPr>
                <w:color w:val="000000"/>
              </w:rPr>
              <w:br/>
              <w:t>праздничного народного костюма;;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Практическая работа;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https://resh.edu.ru/subject/lesson/7827/start/276982/</w:t>
            </w:r>
          </w:p>
        </w:tc>
      </w:tr>
    </w:tbl>
    <w:p w:rsidR="0052173B" w:rsidRDefault="0052173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  <w:sectPr w:rsidR="0052173B">
          <w:pgSz w:w="16840" w:h="11900" w:orient="landscape"/>
          <w:pgMar w:top="282" w:right="640" w:bottom="874" w:left="666" w:header="720" w:footer="720" w:gutter="0"/>
          <w:cols w:space="720"/>
        </w:sectPr>
      </w:pPr>
    </w:p>
    <w:p w:rsidR="0052173B" w:rsidRDefault="0052173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b"/>
        <w:tblW w:w="15502" w:type="dxa"/>
        <w:tblInd w:w="5" w:type="dxa"/>
        <w:tblLayout w:type="fixed"/>
        <w:tblLook w:val="0400" w:firstRow="0" w:lastRow="0" w:firstColumn="0" w:lastColumn="0" w:noHBand="0" w:noVBand="1"/>
      </w:tblPr>
      <w:tblGrid>
        <w:gridCol w:w="396"/>
        <w:gridCol w:w="2894"/>
        <w:gridCol w:w="528"/>
        <w:gridCol w:w="1104"/>
        <w:gridCol w:w="1142"/>
        <w:gridCol w:w="864"/>
        <w:gridCol w:w="4022"/>
        <w:gridCol w:w="1082"/>
        <w:gridCol w:w="3470"/>
      </w:tblGrid>
      <w:tr w:rsidR="0052173B">
        <w:trPr>
          <w:trHeight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2.6.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Искусство народной вышивки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A715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A715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Понимать условность языка орнамента, его </w:t>
            </w:r>
            <w:r>
              <w:rPr>
                <w:color w:val="000000"/>
              </w:rPr>
              <w:br/>
              <w:t xml:space="preserve">символическое значение.; </w:t>
            </w:r>
            <w:r>
              <w:rPr>
                <w:color w:val="000000"/>
              </w:rPr>
              <w:br/>
              <w:t xml:space="preserve">Объяснять связь образов и мотивов крестьянской вышивки с природой и магическими древними представлениями.; </w:t>
            </w:r>
            <w:r>
              <w:rPr>
                <w:color w:val="000000"/>
              </w:rPr>
              <w:br/>
              <w:t>Иметь опыт создания орнаментального построения вышивки с опорой на народную традицию;;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Практическая работа;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https://resh.edu.ru/subject/lesson/7827/start/276982/</w:t>
            </w:r>
          </w:p>
        </w:tc>
      </w:tr>
      <w:tr w:rsidR="0052173B">
        <w:trPr>
          <w:trHeight w:val="7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2.7.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Народные праздничные обряды (обобщение темы)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Характеризовать праздничные обряды как синтез всех видов народного творчества.; </w:t>
            </w:r>
            <w:r>
              <w:rPr>
                <w:color w:val="000000"/>
              </w:rPr>
              <w:br/>
              <w:t>Тематический контроль по разделам 1 и 2;;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Практическая работа;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https://resh.edu.ru/subject/lesson/7828/start/277014/</w:t>
            </w:r>
          </w:p>
        </w:tc>
      </w:tr>
      <w:tr w:rsidR="0052173B">
        <w:trPr>
          <w:trHeight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Раздел 3. Народные художественные промыслы</w:t>
            </w:r>
          </w:p>
        </w:tc>
      </w:tr>
      <w:tr w:rsidR="0052173B">
        <w:trPr>
          <w:trHeight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3.1.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Происхождение художественных промыслов и их роль в современной жизни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Наблюдать и анализировать изделия различных </w:t>
            </w:r>
            <w:r>
              <w:rPr>
                <w:color w:val="000000"/>
              </w:rPr>
              <w:br/>
              <w:t xml:space="preserve">народных художественных промыслов с позиций </w:t>
            </w:r>
            <w:r>
              <w:rPr>
                <w:color w:val="000000"/>
              </w:rPr>
              <w:br/>
              <w:t xml:space="preserve">материала их изготовления.; </w:t>
            </w:r>
            <w:r>
              <w:rPr>
                <w:color w:val="000000"/>
              </w:rPr>
              <w:br/>
              <w:t xml:space="preserve">Объяснять роль народных художественных промыслов в современной жизни; </w:t>
            </w:r>
            <w:r>
              <w:rPr>
                <w:color w:val="000000"/>
              </w:rPr>
              <w:br/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Устный </w:t>
            </w:r>
            <w:r>
              <w:rPr>
                <w:color w:val="000000"/>
              </w:rPr>
              <w:br/>
              <w:t>опрос;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https://resh.edu.ru/subject/lesson/7832/start/277138/ https://kudago.com/all/news/rossiya-remeslennaya-izvestnyie/ </w:t>
            </w:r>
            <w:r>
              <w:rPr>
                <w:color w:val="000000"/>
              </w:rPr>
              <w:br/>
              <w:t>https://www.youtube.com/watch?v=JrmdVd_QUTc</w:t>
            </w:r>
          </w:p>
        </w:tc>
      </w:tr>
      <w:tr w:rsidR="0052173B">
        <w:trPr>
          <w:trHeight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3.2.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Традиционные древние образы в современных игрушках народных промыслов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Различать и характеризовать особенности игрушек нескольких широко известных промыслов: дымковской, </w:t>
            </w:r>
            <w:proofErr w:type="spellStart"/>
            <w:r>
              <w:rPr>
                <w:color w:val="000000"/>
              </w:rPr>
              <w:t>филимоновской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каргопольской</w:t>
            </w:r>
            <w:proofErr w:type="spellEnd"/>
            <w:r>
              <w:rPr>
                <w:color w:val="000000"/>
              </w:rPr>
              <w:t xml:space="preserve"> и др.; </w:t>
            </w:r>
            <w:r>
              <w:rPr>
                <w:color w:val="000000"/>
              </w:rPr>
              <w:br/>
              <w:t>Создавать эскизы игрушки по мотивам избранного промысла;;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Практическая работа;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https://resh.edu.ru/subject/lesson/7829/start/313051/</w:t>
            </w:r>
          </w:p>
        </w:tc>
      </w:tr>
      <w:tr w:rsidR="0052173B">
        <w:trPr>
          <w:trHeight w:val="11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3.3.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Праздничная хохлома. ​Роспись по дереву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Рассматривать и характеризовать особенности </w:t>
            </w:r>
            <w:r>
              <w:rPr>
                <w:color w:val="000000"/>
              </w:rPr>
              <w:br/>
              <w:t xml:space="preserve">орнаментов и формы произведений хохломского </w:t>
            </w:r>
            <w:r>
              <w:rPr>
                <w:color w:val="000000"/>
              </w:rPr>
              <w:br/>
              <w:t xml:space="preserve">промысла.; </w:t>
            </w:r>
            <w:r>
              <w:rPr>
                <w:color w:val="000000"/>
              </w:rPr>
              <w:br/>
              <w:t>Объяснять назначение изделий хохломского промысла.; Создавать эскизы изделия по мотивам промысла;;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Практическая работа;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https://resh.edu.ru/subject/lesson/7830/start/313083/ https://goldenhohloma.com/upload/3d-tours/assorti/</w:t>
            </w:r>
          </w:p>
        </w:tc>
      </w:tr>
      <w:tr w:rsidR="0052173B">
        <w:trPr>
          <w:trHeight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3.4.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Искусство Гжели. Керамика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A715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A715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Рассматривать и характеризовать особенности </w:t>
            </w:r>
            <w:r>
              <w:rPr>
                <w:color w:val="000000"/>
              </w:rPr>
              <w:br/>
              <w:t xml:space="preserve">орнаментов и формы произведений гжели.; </w:t>
            </w:r>
            <w:r>
              <w:rPr>
                <w:color w:val="000000"/>
              </w:rPr>
              <w:br/>
              <w:t xml:space="preserve">Создавать эскиз изделия по мотивам промысла.; </w:t>
            </w:r>
            <w:r>
              <w:rPr>
                <w:color w:val="000000"/>
              </w:rPr>
              <w:br/>
              <w:t>Изображение и конструирование посудной формы и её роспись в гжельской традиции;;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Практическая работа;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https://resh.edu.ru/subject/lesson/7830/start/313083/</w:t>
            </w:r>
          </w:p>
        </w:tc>
      </w:tr>
      <w:tr w:rsidR="0052173B">
        <w:trPr>
          <w:trHeight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3.5.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Городецкая роспись по дереву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A715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A715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Наблюдать и эстетически характеризовать красочную городецкую роспись.; </w:t>
            </w:r>
            <w:r>
              <w:rPr>
                <w:color w:val="000000"/>
              </w:rPr>
              <w:br/>
              <w:t xml:space="preserve">Иметь опыт декоративно-символического изображения персонажей городецкой росписи.; </w:t>
            </w:r>
            <w:r>
              <w:rPr>
                <w:color w:val="000000"/>
              </w:rPr>
              <w:br/>
              <w:t>Выполнить эскиз изделия по мотивам промысла;;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Практическая работа;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https://resh.edu.ru/subject/lesson/7830/start/313083/</w:t>
            </w:r>
          </w:p>
        </w:tc>
      </w:tr>
      <w:tr w:rsidR="0052173B">
        <w:trPr>
          <w:trHeight w:val="10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3.6.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Жостово</w:t>
            </w:r>
            <w:proofErr w:type="spellEnd"/>
            <w:r>
              <w:rPr>
                <w:color w:val="000000"/>
              </w:rPr>
              <w:t>. Роспись по металлу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Наблюдать разнообразие форм подносов и </w:t>
            </w:r>
            <w:r>
              <w:rPr>
                <w:color w:val="000000"/>
              </w:rPr>
              <w:br/>
              <w:t xml:space="preserve">композиционного решения их росписи.; </w:t>
            </w:r>
            <w:r>
              <w:rPr>
                <w:color w:val="000000"/>
              </w:rPr>
              <w:br/>
              <w:t xml:space="preserve">Иметь опыт традиционных для </w:t>
            </w:r>
            <w:proofErr w:type="spellStart"/>
            <w:r>
              <w:rPr>
                <w:color w:val="000000"/>
              </w:rPr>
              <w:t>Жостова</w:t>
            </w:r>
            <w:proofErr w:type="spellEnd"/>
            <w:r>
              <w:rPr>
                <w:color w:val="000000"/>
              </w:rPr>
              <w:t xml:space="preserve"> приёмов кистевых мазков в живописи цветочных букетов.;;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Практическая работа;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https://resh.edu.ru/subject/lesson/7831/start/313112/</w:t>
            </w:r>
          </w:p>
        </w:tc>
      </w:tr>
    </w:tbl>
    <w:p w:rsidR="0052173B" w:rsidRDefault="0052173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  <w:sectPr w:rsidR="0052173B">
          <w:pgSz w:w="16840" w:h="11900" w:orient="landscape"/>
          <w:pgMar w:top="284" w:right="640" w:bottom="940" w:left="666" w:header="720" w:footer="720" w:gutter="0"/>
          <w:cols w:space="720"/>
        </w:sectPr>
      </w:pPr>
    </w:p>
    <w:p w:rsidR="0052173B" w:rsidRDefault="0052173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c"/>
        <w:tblW w:w="15502" w:type="dxa"/>
        <w:tblInd w:w="6" w:type="dxa"/>
        <w:tblLayout w:type="fixed"/>
        <w:tblLook w:val="0400" w:firstRow="0" w:lastRow="0" w:firstColumn="0" w:lastColumn="0" w:noHBand="0" w:noVBand="1"/>
      </w:tblPr>
      <w:tblGrid>
        <w:gridCol w:w="396"/>
        <w:gridCol w:w="2894"/>
        <w:gridCol w:w="528"/>
        <w:gridCol w:w="1104"/>
        <w:gridCol w:w="1142"/>
        <w:gridCol w:w="864"/>
        <w:gridCol w:w="4022"/>
        <w:gridCol w:w="1082"/>
        <w:gridCol w:w="3470"/>
      </w:tblGrid>
      <w:tr w:rsidR="0052173B">
        <w:trPr>
          <w:trHeight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3.7.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Искусство лаковой </w:t>
            </w:r>
            <w:proofErr w:type="spellStart"/>
            <w:r>
              <w:rPr>
                <w:color w:val="000000"/>
              </w:rPr>
              <w:t>жи</w:t>
            </w:r>
            <w:proofErr w:type="spellEnd"/>
            <w:r>
              <w:rPr>
                <w:color w:val="000000"/>
              </w:rPr>
              <w:t>​</w:t>
            </w:r>
            <w:proofErr w:type="spellStart"/>
            <w:r>
              <w:rPr>
                <w:color w:val="000000"/>
              </w:rPr>
              <w:t>вописи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Наблюдать, разглядывать, любоваться, обсуждать произведения лаковой миниатюры.; </w:t>
            </w:r>
            <w:r>
              <w:rPr>
                <w:color w:val="000000"/>
              </w:rPr>
              <w:br/>
            </w:r>
            <w:proofErr w:type="spellStart"/>
            <w:r>
              <w:rPr>
                <w:color w:val="000000"/>
              </w:rPr>
              <w:t>нать</w:t>
            </w:r>
            <w:proofErr w:type="spellEnd"/>
            <w:r>
              <w:rPr>
                <w:color w:val="000000"/>
              </w:rPr>
              <w:t xml:space="preserve"> об истории происхождения промыслов лаковой миниатюры.; </w:t>
            </w:r>
            <w:r>
              <w:rPr>
                <w:color w:val="000000"/>
              </w:rPr>
              <w:br/>
              <w:t>Объяснять роль искусства лаковой миниатюры в сохранении и развитии традиций отечественной культуры.;;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работа; </w:t>
            </w:r>
            <w:r>
              <w:rPr>
                <w:color w:val="000000"/>
              </w:rPr>
              <w:br/>
              <w:t xml:space="preserve">Устный </w:t>
            </w:r>
            <w:r>
              <w:rPr>
                <w:color w:val="000000"/>
              </w:rPr>
              <w:br/>
            </w:r>
            <w:proofErr w:type="spellStart"/>
            <w:r>
              <w:rPr>
                <w:color w:val="000000"/>
              </w:rPr>
              <w:t>упрос</w:t>
            </w:r>
            <w:proofErr w:type="spellEnd"/>
            <w:r>
              <w:rPr>
                <w:color w:val="000000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https://resh.edu.ru/subject/lesson/7831/start/313112/</w:t>
            </w:r>
          </w:p>
        </w:tc>
      </w:tr>
      <w:tr w:rsidR="0052173B">
        <w:trPr>
          <w:trHeight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Раздел 4. Декоративно-прикладное искусство в культуре разных эпох и народов</w:t>
            </w:r>
          </w:p>
        </w:tc>
      </w:tr>
      <w:tr w:rsidR="0052173B">
        <w:trPr>
          <w:trHeight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4.1.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Роль декоративно-прикладного искусства в культуре древних цивилизаций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Делать зарисовки элементов декора или декорированных предметов;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Практическая работа;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https://resh.edu.ru/subject/lesson/7834/start/313175/</w:t>
            </w:r>
          </w:p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https://resh.edu.ru/subject/lesson/7839/start/313480/</w:t>
            </w:r>
          </w:p>
        </w:tc>
      </w:tr>
      <w:tr w:rsidR="0052173B">
        <w:trPr>
          <w:trHeight w:val="169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4.2.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Особенности орнамента в культурах разных народов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Объяснять и приводить примеры, как по орнаменту, украшающему одежду, здания, предметы, можно </w:t>
            </w:r>
            <w:r>
              <w:rPr>
                <w:color w:val="000000"/>
              </w:rPr>
              <w:br/>
              <w:t xml:space="preserve">определить, к какой эпохе и народу он относится.; </w:t>
            </w:r>
            <w:r>
              <w:rPr>
                <w:color w:val="000000"/>
              </w:rPr>
              <w:br/>
              <w:t xml:space="preserve">Проводить исследование орнаментов выбранной </w:t>
            </w:r>
            <w:r>
              <w:rPr>
                <w:color w:val="000000"/>
              </w:rPr>
              <w:br/>
              <w:t xml:space="preserve">культуры; </w:t>
            </w:r>
            <w:r>
              <w:rPr>
                <w:color w:val="000000"/>
              </w:rPr>
              <w:br/>
              <w:t xml:space="preserve">отвечая на вопросы о своеобразии традиций орнамента.; Иметь опыт изображения орнаментов выбранной </w:t>
            </w:r>
            <w:r>
              <w:rPr>
                <w:color w:val="000000"/>
              </w:rPr>
              <w:br/>
              <w:t>культуры;;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Практическая работа;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https://resh.edu.ru/subject/lesson/7834/start/313175/</w:t>
            </w:r>
          </w:p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https://www.youtube.com/watch?v=1xndkuH3fMc</w:t>
            </w:r>
          </w:p>
        </w:tc>
      </w:tr>
      <w:tr w:rsidR="0052173B">
        <w:trPr>
          <w:trHeight w:val="15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4.3.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Особенности конструкции и декора одежды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Проводить исследование и вести поисковую работу по изучению и сбору материала об особенностях одежды выбранной культуры, её декоративных особенностях и социальных знаках.; </w:t>
            </w:r>
            <w:r>
              <w:rPr>
                <w:color w:val="000000"/>
              </w:rPr>
              <w:br/>
              <w:t xml:space="preserve">Изображать предметы одежды.; </w:t>
            </w:r>
            <w:r>
              <w:rPr>
                <w:color w:val="000000"/>
              </w:rPr>
              <w:br/>
              <w:t>Создавать эскиз одежды или деталей одежды для разных членов сообщества этой культуры;;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Практическая работа;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https://resh.edu.ru/subject/lesson/7835/start/313206/ https://resh.edu.ru/subject/lesson/7836/start/280792/</w:t>
            </w:r>
          </w:p>
        </w:tc>
      </w:tr>
      <w:tr w:rsidR="0052173B">
        <w:trPr>
          <w:trHeight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4.4.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Целостный образ декоративно-</w:t>
            </w:r>
            <w:r>
              <w:rPr>
                <w:color w:val="000000"/>
              </w:rPr>
              <w:br/>
              <w:t>прикладного искусства для каждой исторической эпохи и национальной культуры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Участвовать в создании коллективного панно, показывающего образ выбранной эпохи;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Практическая работа;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https://resh.edu.ru/subject/lesson/7835/start/313206/ https://resh.edu.ru/subject/lesson/7836/main/280796/</w:t>
            </w:r>
          </w:p>
        </w:tc>
      </w:tr>
      <w:tr w:rsidR="0052173B">
        <w:trPr>
          <w:trHeight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Раздел 5. Декоративно-прикладное искусство в жизни современного человека</w:t>
            </w:r>
          </w:p>
        </w:tc>
      </w:tr>
      <w:tr w:rsidR="0052173B">
        <w:trPr>
          <w:trHeight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5.1.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Многообразие видов, форм, материалов и техник современного декоративного искусства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Наблюдать и эстетически анализировать произведения современного декоративного и прикладного искусства.; Выполнить творческую импровизацию на основе </w:t>
            </w:r>
            <w:r>
              <w:rPr>
                <w:color w:val="000000"/>
              </w:rPr>
              <w:br/>
              <w:t>произведений современных художников;;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Практическая работа;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https://resh.edu.ru/subject/lesson/7840/start/313511/</w:t>
            </w:r>
          </w:p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https://www.youtube.com/watch?</w:t>
            </w:r>
          </w:p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v=WYKUG3dVidk</w:t>
            </w:r>
          </w:p>
        </w:tc>
      </w:tr>
      <w:tr w:rsidR="0052173B">
        <w:trPr>
          <w:trHeight w:val="2058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5.2.</w:t>
            </w:r>
          </w:p>
        </w:tc>
        <w:tc>
          <w:tcPr>
            <w:tcW w:w="28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Символический знак в современной жизни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0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Объяснять значение государственной символики и роль художника в её разработке.; </w:t>
            </w:r>
            <w:r>
              <w:rPr>
                <w:color w:val="000000"/>
              </w:rPr>
              <w:br/>
              <w:t>Разъяснять смысловое значение изобразительно-</w:t>
            </w:r>
            <w:r>
              <w:rPr>
                <w:color w:val="000000"/>
              </w:rPr>
              <w:br/>
              <w:t xml:space="preserve">декоративных элементов в государственной символике и в гербе родного города.; </w:t>
            </w:r>
            <w:r>
              <w:rPr>
                <w:color w:val="000000"/>
              </w:rPr>
              <w:br/>
              <w:t xml:space="preserve">Рассказывать о происхождении и традициях геральдики.; Разрабатывать эскиз личной семейной эмблемы или эмблемы класса; </w:t>
            </w:r>
            <w:r>
              <w:rPr>
                <w:color w:val="000000"/>
              </w:rPr>
              <w:br/>
              <w:t xml:space="preserve">школы; </w:t>
            </w:r>
            <w:r>
              <w:rPr>
                <w:color w:val="000000"/>
              </w:rPr>
              <w:br/>
              <w:t>кружка дополнительного образования;;</w:t>
            </w:r>
          </w:p>
        </w:tc>
        <w:tc>
          <w:tcPr>
            <w:tcW w:w="10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Практическая работа;</w:t>
            </w:r>
          </w:p>
        </w:tc>
        <w:tc>
          <w:tcPr>
            <w:tcW w:w="347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https://resh.edu.ru/subject/lesson/7837/start/313452/ https://resh.edu.ru/subject/lesson/7838/start/313567/</w:t>
            </w:r>
          </w:p>
        </w:tc>
      </w:tr>
    </w:tbl>
    <w:p w:rsidR="0052173B" w:rsidRDefault="0052173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  <w:sectPr w:rsidR="0052173B">
          <w:pgSz w:w="16840" w:h="11900" w:orient="landscape"/>
          <w:pgMar w:top="284" w:right="640" w:bottom="346" w:left="666" w:header="720" w:footer="720" w:gutter="0"/>
          <w:cols w:space="720"/>
        </w:sectPr>
      </w:pPr>
    </w:p>
    <w:p w:rsidR="0052173B" w:rsidRDefault="0052173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d"/>
        <w:tblW w:w="15502" w:type="dxa"/>
        <w:tblInd w:w="6" w:type="dxa"/>
        <w:tblLayout w:type="fixed"/>
        <w:tblLook w:val="0400" w:firstRow="0" w:lastRow="0" w:firstColumn="0" w:lastColumn="0" w:noHBand="0" w:noVBand="1"/>
      </w:tblPr>
      <w:tblGrid>
        <w:gridCol w:w="396"/>
        <w:gridCol w:w="2894"/>
        <w:gridCol w:w="528"/>
        <w:gridCol w:w="1104"/>
        <w:gridCol w:w="1142"/>
        <w:gridCol w:w="864"/>
        <w:gridCol w:w="4022"/>
        <w:gridCol w:w="1082"/>
        <w:gridCol w:w="3470"/>
      </w:tblGrid>
      <w:tr w:rsidR="0052173B">
        <w:trPr>
          <w:trHeight w:val="169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5.3.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Декор современных улиц и помещений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Обнаруживать украшения на улицах родного города и рассказывать о них.; </w:t>
            </w:r>
            <w:r>
              <w:rPr>
                <w:color w:val="000000"/>
              </w:rPr>
              <w:br/>
              <w:t xml:space="preserve">Объяснять; </w:t>
            </w:r>
            <w:r>
              <w:rPr>
                <w:color w:val="000000"/>
              </w:rPr>
              <w:br/>
              <w:t>зачем люди в праздник украшают окружение и себя.; Участвовать в праздничном оформлении школы;;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Практическая работа;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https://resh.edu.ru/subject/lesson/2109/main/</w:t>
            </w:r>
          </w:p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https://aira.ru/proekty/</w:t>
            </w:r>
          </w:p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https://megapolisgroup.spb.ru/portfolio</w:t>
            </w:r>
          </w:p>
        </w:tc>
      </w:tr>
      <w:tr w:rsidR="0052173B">
        <w:trPr>
          <w:trHeight w:val="520"/>
        </w:trPr>
        <w:tc>
          <w:tcPr>
            <w:tcW w:w="3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ОБЩЕЕ КОЛИЧЕСТВО ЧАСОВ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2826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9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173B" w:rsidRDefault="00521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:rsidR="0052173B" w:rsidRDefault="0052173B">
      <w:pPr>
        <w:spacing w:line="14" w:lineRule="auto"/>
        <w:sectPr w:rsidR="0052173B">
          <w:pgSz w:w="16840" w:h="11900" w:orient="landscape"/>
          <w:pgMar w:top="480" w:right="540" w:bottom="280" w:left="560" w:header="720" w:footer="720" w:gutter="0"/>
          <w:cols w:space="720"/>
        </w:sectPr>
      </w:pPr>
    </w:p>
    <w:p w:rsidR="0052173B" w:rsidRDefault="0052173B"/>
    <w:p w:rsidR="0052173B" w:rsidRDefault="0052173B"/>
    <w:sectPr w:rsidR="0052173B">
      <w:pgSz w:w="16840" w:h="11900" w:orient="landscape"/>
      <w:pgMar w:top="850" w:right="1134" w:bottom="1701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30957"/>
    <w:multiLevelType w:val="multilevel"/>
    <w:tmpl w:val="13EEE226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/>
        <w:b/>
        <w:i/>
        <w:sz w:val="24"/>
        <w:szCs w:val="24"/>
      </w:rPr>
    </w:lvl>
    <w:lvl w:ilvl="1">
      <w:numFmt w:val="bullet"/>
      <w:lvlText w:val="•"/>
      <w:lvlJc w:val="left"/>
      <w:pPr>
        <w:ind w:left="1546" w:hanging="241"/>
      </w:pPr>
    </w:lvl>
    <w:lvl w:ilvl="2">
      <w:numFmt w:val="bullet"/>
      <w:lvlText w:val="•"/>
      <w:lvlJc w:val="left"/>
      <w:pPr>
        <w:ind w:left="2572" w:hanging="241"/>
      </w:pPr>
    </w:lvl>
    <w:lvl w:ilvl="3">
      <w:numFmt w:val="bullet"/>
      <w:lvlText w:val="•"/>
      <w:lvlJc w:val="left"/>
      <w:pPr>
        <w:ind w:left="3598" w:hanging="241"/>
      </w:pPr>
    </w:lvl>
    <w:lvl w:ilvl="4">
      <w:numFmt w:val="bullet"/>
      <w:lvlText w:val="•"/>
      <w:lvlJc w:val="left"/>
      <w:pPr>
        <w:ind w:left="4624" w:hanging="241"/>
      </w:pPr>
    </w:lvl>
    <w:lvl w:ilvl="5">
      <w:numFmt w:val="bullet"/>
      <w:lvlText w:val="•"/>
      <w:lvlJc w:val="left"/>
      <w:pPr>
        <w:ind w:left="5650" w:hanging="241"/>
      </w:pPr>
    </w:lvl>
    <w:lvl w:ilvl="6">
      <w:numFmt w:val="bullet"/>
      <w:lvlText w:val="•"/>
      <w:lvlJc w:val="left"/>
      <w:pPr>
        <w:ind w:left="6676" w:hanging="241"/>
      </w:pPr>
    </w:lvl>
    <w:lvl w:ilvl="7">
      <w:numFmt w:val="bullet"/>
      <w:lvlText w:val="•"/>
      <w:lvlJc w:val="left"/>
      <w:pPr>
        <w:ind w:left="7702" w:hanging="241"/>
      </w:pPr>
    </w:lvl>
    <w:lvl w:ilvl="8">
      <w:numFmt w:val="bullet"/>
      <w:lvlText w:val="•"/>
      <w:lvlJc w:val="left"/>
      <w:pPr>
        <w:ind w:left="8728" w:hanging="241"/>
      </w:pPr>
    </w:lvl>
  </w:abstractNum>
  <w:abstractNum w:abstractNumId="1" w15:restartNumberingAfterBreak="0">
    <w:nsid w:val="1805334C"/>
    <w:multiLevelType w:val="multilevel"/>
    <w:tmpl w:val="30F8E76A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/>
        <w:b/>
        <w:i/>
        <w:sz w:val="24"/>
        <w:szCs w:val="24"/>
      </w:rPr>
    </w:lvl>
    <w:lvl w:ilvl="1">
      <w:numFmt w:val="bullet"/>
      <w:lvlText w:val="•"/>
      <w:lvlJc w:val="left"/>
      <w:pPr>
        <w:ind w:left="1546" w:hanging="241"/>
      </w:pPr>
    </w:lvl>
    <w:lvl w:ilvl="2">
      <w:numFmt w:val="bullet"/>
      <w:lvlText w:val="•"/>
      <w:lvlJc w:val="left"/>
      <w:pPr>
        <w:ind w:left="2572" w:hanging="241"/>
      </w:pPr>
    </w:lvl>
    <w:lvl w:ilvl="3">
      <w:numFmt w:val="bullet"/>
      <w:lvlText w:val="•"/>
      <w:lvlJc w:val="left"/>
      <w:pPr>
        <w:ind w:left="3598" w:hanging="241"/>
      </w:pPr>
    </w:lvl>
    <w:lvl w:ilvl="4">
      <w:numFmt w:val="bullet"/>
      <w:lvlText w:val="•"/>
      <w:lvlJc w:val="left"/>
      <w:pPr>
        <w:ind w:left="4624" w:hanging="241"/>
      </w:pPr>
    </w:lvl>
    <w:lvl w:ilvl="5">
      <w:numFmt w:val="bullet"/>
      <w:lvlText w:val="•"/>
      <w:lvlJc w:val="left"/>
      <w:pPr>
        <w:ind w:left="5650" w:hanging="241"/>
      </w:pPr>
    </w:lvl>
    <w:lvl w:ilvl="6">
      <w:numFmt w:val="bullet"/>
      <w:lvlText w:val="•"/>
      <w:lvlJc w:val="left"/>
      <w:pPr>
        <w:ind w:left="6676" w:hanging="241"/>
      </w:pPr>
    </w:lvl>
    <w:lvl w:ilvl="7">
      <w:numFmt w:val="bullet"/>
      <w:lvlText w:val="•"/>
      <w:lvlJc w:val="left"/>
      <w:pPr>
        <w:ind w:left="7702" w:hanging="241"/>
      </w:pPr>
    </w:lvl>
    <w:lvl w:ilvl="8">
      <w:numFmt w:val="bullet"/>
      <w:lvlText w:val="•"/>
      <w:lvlJc w:val="left"/>
      <w:pPr>
        <w:ind w:left="8728" w:hanging="241"/>
      </w:pPr>
    </w:lvl>
  </w:abstractNum>
  <w:abstractNum w:abstractNumId="2" w15:restartNumberingAfterBreak="0">
    <w:nsid w:val="21631AAE"/>
    <w:multiLevelType w:val="multilevel"/>
    <w:tmpl w:val="8CB8F124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/>
        <w:b/>
        <w:i/>
        <w:sz w:val="24"/>
        <w:szCs w:val="24"/>
      </w:rPr>
    </w:lvl>
    <w:lvl w:ilvl="1">
      <w:numFmt w:val="bullet"/>
      <w:lvlText w:val="•"/>
      <w:lvlJc w:val="left"/>
      <w:pPr>
        <w:ind w:left="1546" w:hanging="241"/>
      </w:pPr>
    </w:lvl>
    <w:lvl w:ilvl="2">
      <w:numFmt w:val="bullet"/>
      <w:lvlText w:val="•"/>
      <w:lvlJc w:val="left"/>
      <w:pPr>
        <w:ind w:left="2572" w:hanging="241"/>
      </w:pPr>
    </w:lvl>
    <w:lvl w:ilvl="3">
      <w:numFmt w:val="bullet"/>
      <w:lvlText w:val="•"/>
      <w:lvlJc w:val="left"/>
      <w:pPr>
        <w:ind w:left="3598" w:hanging="241"/>
      </w:pPr>
    </w:lvl>
    <w:lvl w:ilvl="4">
      <w:numFmt w:val="bullet"/>
      <w:lvlText w:val="•"/>
      <w:lvlJc w:val="left"/>
      <w:pPr>
        <w:ind w:left="4624" w:hanging="241"/>
      </w:pPr>
    </w:lvl>
    <w:lvl w:ilvl="5">
      <w:numFmt w:val="bullet"/>
      <w:lvlText w:val="•"/>
      <w:lvlJc w:val="left"/>
      <w:pPr>
        <w:ind w:left="5650" w:hanging="241"/>
      </w:pPr>
    </w:lvl>
    <w:lvl w:ilvl="6">
      <w:numFmt w:val="bullet"/>
      <w:lvlText w:val="•"/>
      <w:lvlJc w:val="left"/>
      <w:pPr>
        <w:ind w:left="6676" w:hanging="241"/>
      </w:pPr>
    </w:lvl>
    <w:lvl w:ilvl="7">
      <w:numFmt w:val="bullet"/>
      <w:lvlText w:val="•"/>
      <w:lvlJc w:val="left"/>
      <w:pPr>
        <w:ind w:left="7702" w:hanging="241"/>
      </w:pPr>
    </w:lvl>
    <w:lvl w:ilvl="8">
      <w:numFmt w:val="bullet"/>
      <w:lvlText w:val="•"/>
      <w:lvlJc w:val="left"/>
      <w:pPr>
        <w:ind w:left="8728" w:hanging="241"/>
      </w:pPr>
    </w:lvl>
  </w:abstractNum>
  <w:abstractNum w:abstractNumId="3" w15:restartNumberingAfterBreak="0">
    <w:nsid w:val="24B86F99"/>
    <w:multiLevelType w:val="multilevel"/>
    <w:tmpl w:val="3B188AB2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546" w:hanging="241"/>
      </w:pPr>
    </w:lvl>
    <w:lvl w:ilvl="2">
      <w:numFmt w:val="bullet"/>
      <w:lvlText w:val="•"/>
      <w:lvlJc w:val="left"/>
      <w:pPr>
        <w:ind w:left="2572" w:hanging="241"/>
      </w:pPr>
    </w:lvl>
    <w:lvl w:ilvl="3">
      <w:numFmt w:val="bullet"/>
      <w:lvlText w:val="•"/>
      <w:lvlJc w:val="left"/>
      <w:pPr>
        <w:ind w:left="3598" w:hanging="241"/>
      </w:pPr>
    </w:lvl>
    <w:lvl w:ilvl="4">
      <w:numFmt w:val="bullet"/>
      <w:lvlText w:val="•"/>
      <w:lvlJc w:val="left"/>
      <w:pPr>
        <w:ind w:left="4624" w:hanging="241"/>
      </w:pPr>
    </w:lvl>
    <w:lvl w:ilvl="5">
      <w:numFmt w:val="bullet"/>
      <w:lvlText w:val="•"/>
      <w:lvlJc w:val="left"/>
      <w:pPr>
        <w:ind w:left="5650" w:hanging="241"/>
      </w:pPr>
    </w:lvl>
    <w:lvl w:ilvl="6">
      <w:numFmt w:val="bullet"/>
      <w:lvlText w:val="•"/>
      <w:lvlJc w:val="left"/>
      <w:pPr>
        <w:ind w:left="6676" w:hanging="241"/>
      </w:pPr>
    </w:lvl>
    <w:lvl w:ilvl="7">
      <w:numFmt w:val="bullet"/>
      <w:lvlText w:val="•"/>
      <w:lvlJc w:val="left"/>
      <w:pPr>
        <w:ind w:left="7702" w:hanging="241"/>
      </w:pPr>
    </w:lvl>
    <w:lvl w:ilvl="8">
      <w:numFmt w:val="bullet"/>
      <w:lvlText w:val="•"/>
      <w:lvlJc w:val="left"/>
      <w:pPr>
        <w:ind w:left="8728" w:hanging="241"/>
      </w:pPr>
    </w:lvl>
  </w:abstractNum>
  <w:abstractNum w:abstractNumId="4" w15:restartNumberingAfterBreak="0">
    <w:nsid w:val="4A740CB1"/>
    <w:multiLevelType w:val="multilevel"/>
    <w:tmpl w:val="2B1091B6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546" w:hanging="241"/>
      </w:pPr>
    </w:lvl>
    <w:lvl w:ilvl="2">
      <w:numFmt w:val="bullet"/>
      <w:lvlText w:val="•"/>
      <w:lvlJc w:val="left"/>
      <w:pPr>
        <w:ind w:left="2572" w:hanging="241"/>
      </w:pPr>
    </w:lvl>
    <w:lvl w:ilvl="3">
      <w:numFmt w:val="bullet"/>
      <w:lvlText w:val="•"/>
      <w:lvlJc w:val="left"/>
      <w:pPr>
        <w:ind w:left="3598" w:hanging="241"/>
      </w:pPr>
    </w:lvl>
    <w:lvl w:ilvl="4">
      <w:numFmt w:val="bullet"/>
      <w:lvlText w:val="•"/>
      <w:lvlJc w:val="left"/>
      <w:pPr>
        <w:ind w:left="4624" w:hanging="241"/>
      </w:pPr>
    </w:lvl>
    <w:lvl w:ilvl="5">
      <w:numFmt w:val="bullet"/>
      <w:lvlText w:val="•"/>
      <w:lvlJc w:val="left"/>
      <w:pPr>
        <w:ind w:left="5650" w:hanging="241"/>
      </w:pPr>
    </w:lvl>
    <w:lvl w:ilvl="6">
      <w:numFmt w:val="bullet"/>
      <w:lvlText w:val="•"/>
      <w:lvlJc w:val="left"/>
      <w:pPr>
        <w:ind w:left="6676" w:hanging="241"/>
      </w:pPr>
    </w:lvl>
    <w:lvl w:ilvl="7">
      <w:numFmt w:val="bullet"/>
      <w:lvlText w:val="•"/>
      <w:lvlJc w:val="left"/>
      <w:pPr>
        <w:ind w:left="7702" w:hanging="241"/>
      </w:pPr>
    </w:lvl>
    <w:lvl w:ilvl="8">
      <w:numFmt w:val="bullet"/>
      <w:lvlText w:val="•"/>
      <w:lvlJc w:val="left"/>
      <w:pPr>
        <w:ind w:left="8728" w:hanging="241"/>
      </w:pPr>
    </w:lvl>
  </w:abstractNum>
  <w:abstractNum w:abstractNumId="5" w15:restartNumberingAfterBreak="0">
    <w:nsid w:val="4E415E2C"/>
    <w:multiLevelType w:val="multilevel"/>
    <w:tmpl w:val="1DE4F414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546" w:hanging="241"/>
      </w:pPr>
    </w:lvl>
    <w:lvl w:ilvl="2">
      <w:numFmt w:val="bullet"/>
      <w:lvlText w:val="•"/>
      <w:lvlJc w:val="left"/>
      <w:pPr>
        <w:ind w:left="2572" w:hanging="241"/>
      </w:pPr>
    </w:lvl>
    <w:lvl w:ilvl="3">
      <w:numFmt w:val="bullet"/>
      <w:lvlText w:val="•"/>
      <w:lvlJc w:val="left"/>
      <w:pPr>
        <w:ind w:left="3598" w:hanging="241"/>
      </w:pPr>
    </w:lvl>
    <w:lvl w:ilvl="4">
      <w:numFmt w:val="bullet"/>
      <w:lvlText w:val="•"/>
      <w:lvlJc w:val="left"/>
      <w:pPr>
        <w:ind w:left="4624" w:hanging="241"/>
      </w:pPr>
    </w:lvl>
    <w:lvl w:ilvl="5">
      <w:numFmt w:val="bullet"/>
      <w:lvlText w:val="•"/>
      <w:lvlJc w:val="left"/>
      <w:pPr>
        <w:ind w:left="5650" w:hanging="241"/>
      </w:pPr>
    </w:lvl>
    <w:lvl w:ilvl="6">
      <w:numFmt w:val="bullet"/>
      <w:lvlText w:val="•"/>
      <w:lvlJc w:val="left"/>
      <w:pPr>
        <w:ind w:left="6676" w:hanging="241"/>
      </w:pPr>
    </w:lvl>
    <w:lvl w:ilvl="7">
      <w:numFmt w:val="bullet"/>
      <w:lvlText w:val="•"/>
      <w:lvlJc w:val="left"/>
      <w:pPr>
        <w:ind w:left="7702" w:hanging="241"/>
      </w:pPr>
    </w:lvl>
    <w:lvl w:ilvl="8">
      <w:numFmt w:val="bullet"/>
      <w:lvlText w:val="•"/>
      <w:lvlJc w:val="left"/>
      <w:pPr>
        <w:ind w:left="8728" w:hanging="241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3B"/>
    <w:rsid w:val="000C04B7"/>
    <w:rsid w:val="00282675"/>
    <w:rsid w:val="0052173B"/>
    <w:rsid w:val="00713723"/>
    <w:rsid w:val="007A28C0"/>
    <w:rsid w:val="00926D55"/>
    <w:rsid w:val="00A7158F"/>
    <w:rsid w:val="00B9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3C32C4-AD53-4386-9594-8A13B0252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A3E4E"/>
    <w:pPr>
      <w:autoSpaceDE w:val="0"/>
      <w:autoSpaceDN w:val="0"/>
    </w:pPr>
  </w:style>
  <w:style w:type="paragraph" w:styleId="1">
    <w:name w:val="heading 1"/>
    <w:basedOn w:val="a"/>
    <w:link w:val="10"/>
    <w:uiPriority w:val="1"/>
    <w:qFormat/>
    <w:rsid w:val="00EA3E4E"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EA3E4E"/>
    <w:pPr>
      <w:ind w:left="286"/>
      <w:outlineLvl w:val="1"/>
    </w:pPr>
    <w:rPr>
      <w:b/>
      <w:bCs/>
      <w:i/>
      <w:sz w:val="24"/>
      <w:szCs w:val="24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1"/>
    <w:rsid w:val="00EA3E4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EA3E4E"/>
    <w:rPr>
      <w:rFonts w:ascii="Times New Roman" w:eastAsia="Times New Roman" w:hAnsi="Times New Roman" w:cs="Times New Roman"/>
      <w:b/>
      <w:bCs/>
      <w:i/>
      <w:sz w:val="24"/>
      <w:szCs w:val="24"/>
    </w:rPr>
  </w:style>
  <w:style w:type="table" w:customStyle="1" w:styleId="TableNormal0">
    <w:name w:val="Table Normal"/>
    <w:uiPriority w:val="2"/>
    <w:semiHidden/>
    <w:unhideWhenUsed/>
    <w:qFormat/>
    <w:rsid w:val="00EA3E4E"/>
    <w:pPr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EA3E4E"/>
    <w:pPr>
      <w:ind w:left="106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EA3E4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EA3E4E"/>
    <w:pPr>
      <w:ind w:left="526" w:hanging="241"/>
    </w:pPr>
  </w:style>
  <w:style w:type="paragraph" w:customStyle="1" w:styleId="TableParagraph">
    <w:name w:val="Table Paragraph"/>
    <w:basedOn w:val="a"/>
    <w:uiPriority w:val="1"/>
    <w:qFormat/>
    <w:rsid w:val="00EA3E4E"/>
  </w:style>
  <w:style w:type="paragraph" w:styleId="a7">
    <w:name w:val="No Spacing"/>
    <w:uiPriority w:val="1"/>
    <w:qFormat/>
    <w:rsid w:val="00EA3E4E"/>
    <w:pPr>
      <w:autoSpaceDE w:val="0"/>
      <w:autoSpaceDN w:val="0"/>
    </w:p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</w:tblPr>
  </w:style>
  <w:style w:type="table" w:customStyle="1" w:styleId="af">
    <w:basedOn w:val="TableNormal0"/>
    <w:tblPr>
      <w:tblStyleRowBandSize w:val="1"/>
      <w:tblStyleColBandSize w:val="1"/>
    </w:tblPr>
  </w:style>
  <w:style w:type="table" w:customStyle="1" w:styleId="af0">
    <w:basedOn w:val="TableNormal0"/>
    <w:tblPr>
      <w:tblStyleRowBandSize w:val="1"/>
      <w:tblStyleColBandSize w:val="1"/>
      <w:tblCellMar>
        <w:top w:w="152" w:type="dxa"/>
        <w:left w:w="78" w:type="dxa"/>
        <w:right w:w="74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6.png"/><Relationship Id="rId4" Type="http://schemas.openxmlformats.org/officeDocument/2006/relationships/styles" Target="styles.xml"/><Relationship Id="rId9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Gl8YQwAudukGqbS4h9EiFj1OpQ==">AMUW2mXY8eaEDALES5wmXHkcOauoJ7AX3PzoOyFugwLwtFHv0IyjE3vTF0adgeBMZq9NWgNAtfNiWq8cEBd0Ic5hGbxFb86Y9Az7YfVNE/BFNumaeo3Ch4mjjtGm0wjnewJWCgvmnyqZ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51D9CA9-BB24-44A3-BF70-65D2D027F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5643</Words>
  <Characters>32170</Characters>
  <Application>Microsoft Office Word</Application>
  <DocSecurity>0</DocSecurity>
  <Lines>268</Lines>
  <Paragraphs>75</Paragraphs>
  <ScaleCrop>false</ScaleCrop>
  <Company>SPecialiST RePack</Company>
  <LinksUpToDate>false</LinksUpToDate>
  <CharactersWithSpaces>37738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тамерлан</dc:creator>
  <cp:lastModifiedBy>Керим Бачаев</cp:lastModifiedBy>
  <cp:revision>13</cp:revision>
  <dcterms:created xsi:type="dcterms:W3CDTF">2022-08-30T06:06:00Z</dcterms:created>
  <dcterms:modified xsi:type="dcterms:W3CDTF">2022-12-02T08:23:00Z</dcterms:modified>
</cp:coreProperties>
</file>